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67BF" w:rsidRDefault="00EF67BF" w:rsidP="00EF67BF">
      <w:pPr>
        <w:pStyle w:val="Bezmezer"/>
        <w:jc w:val="center"/>
        <w:rPr>
          <w:b/>
          <w:i/>
          <w:sz w:val="28"/>
          <w:szCs w:val="28"/>
          <w:u w:val="single"/>
        </w:rPr>
      </w:pPr>
      <w:r>
        <w:rPr>
          <w:b/>
          <w:noProof/>
          <w:sz w:val="40"/>
          <w:szCs w:val="40"/>
          <w:lang w:eastAsia="cs-CZ"/>
        </w:rPr>
        <w:drawing>
          <wp:inline distT="0" distB="0" distL="0" distR="0">
            <wp:extent cx="5762625" cy="1257300"/>
            <wp:effectExtent l="0" t="0" r="9525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67BF" w:rsidRDefault="00EF67BF" w:rsidP="00EF67BF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EF67BF" w:rsidTr="00EF67BF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EF67BF" w:rsidTr="00EF67B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EF67BF" w:rsidTr="00EF67B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VY_42_INOVACE_0611  Geometrická posloupnost </w:t>
            </w:r>
            <w:r w:rsidR="00E20E0E">
              <w:rPr>
                <w:sz w:val="24"/>
                <w:szCs w:val="24"/>
              </w:rPr>
              <w:t>III</w:t>
            </w:r>
          </w:p>
        </w:tc>
      </w:tr>
      <w:tr w:rsidR="00EF67BF" w:rsidTr="00EF67B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Posloupnosti</w:t>
            </w:r>
          </w:p>
        </w:tc>
      </w:tr>
      <w:tr w:rsidR="00EF67BF" w:rsidTr="00EF67B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 ročník</w:t>
            </w:r>
          </w:p>
        </w:tc>
      </w:tr>
      <w:tr w:rsidR="00EF67BF" w:rsidTr="00EF67B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EF67BF" w:rsidTr="00EF67B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8C7C9B">
            <w:pPr>
              <w:spacing w:after="0" w:line="240" w:lineRule="auto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23.3.</w:t>
            </w:r>
            <w:r w:rsidR="00EF67BF">
              <w:rPr>
                <w:sz w:val="24"/>
                <w:szCs w:val="24"/>
              </w:rPr>
              <w:t>2014</w:t>
            </w:r>
            <w:proofErr w:type="gramEnd"/>
          </w:p>
        </w:tc>
      </w:tr>
      <w:tr w:rsidR="00EF67BF" w:rsidTr="00EF67B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Využití geometrické posl</w:t>
            </w:r>
            <w:r w:rsidR="008001E1">
              <w:rPr>
                <w:sz w:val="24"/>
                <w:szCs w:val="24"/>
              </w:rPr>
              <w:t>oupnosti v praxi, slovní úlohy</w:t>
            </w:r>
          </w:p>
        </w:tc>
      </w:tr>
      <w:tr w:rsidR="00EF67BF" w:rsidTr="00EF67BF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Prezentace použitím projektoru, společné řešení vzorového příkladu, samostatné řešení příkladu s možností kontroly postupu</w:t>
            </w:r>
          </w:p>
        </w:tc>
      </w:tr>
      <w:tr w:rsidR="00EF67BF" w:rsidTr="00EF67BF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EF67BF" w:rsidRDefault="00EF67BF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EF67BF" w:rsidRDefault="00EF67BF">
      <w:pPr>
        <w:rPr>
          <w:rFonts w:eastAsiaTheme="minorEastAsia"/>
          <w:sz w:val="48"/>
          <w:szCs w:val="48"/>
        </w:rPr>
      </w:pPr>
    </w:p>
    <w:p w:rsidR="00EF67BF" w:rsidRDefault="00EF67BF">
      <w:pPr>
        <w:rPr>
          <w:rFonts w:eastAsiaTheme="minorEastAsia"/>
          <w:sz w:val="48"/>
          <w:szCs w:val="48"/>
        </w:rPr>
      </w:pPr>
    </w:p>
    <w:p w:rsidR="006C4CF4" w:rsidRPr="008C7C9B" w:rsidRDefault="008C7C9B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GEOMETRICKÁ POSLOUPNOST III</m:t>
          </m:r>
        </m:oMath>
      </m:oMathPara>
      <w:bookmarkStart w:id="0" w:name="_GoBack"/>
      <w:bookmarkEnd w:id="0"/>
    </w:p>
    <w:p w:rsidR="007E22C0" w:rsidRPr="007E22C0" w:rsidRDefault="007E22C0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Využití v praxi, slovní úlohy.      </m:t>
          </m:r>
        </m:oMath>
      </m:oMathPara>
    </w:p>
    <w:p w:rsidR="0088795B" w:rsidRDefault="0088795B">
      <w:pPr>
        <w:rPr>
          <w:rFonts w:eastAsiaTheme="minorEastAsia"/>
          <w:sz w:val="24"/>
          <w:szCs w:val="24"/>
        </w:rPr>
      </w:pPr>
    </w:p>
    <w:p w:rsidR="007E22C0" w:rsidRPr="007E22C0" w:rsidRDefault="007E22C0" w:rsidP="001E6182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ZADÁNÍ        </m:t>
          </m:r>
        </m:oMath>
      </m:oMathPara>
    </w:p>
    <w:p w:rsidR="007E22C0" w:rsidRPr="007E22C0" w:rsidRDefault="007E22C0" w:rsidP="001E6182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   Vyroste-li z jednoho zrna za rok  průměrně 15 zrn, jaké množství vyroste</m:t>
          </m:r>
        </m:oMath>
      </m:oMathPara>
    </w:p>
    <w:p w:rsidR="007E22C0" w:rsidRPr="007E22C0" w:rsidRDefault="007E22C0" w:rsidP="001E6182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z jednoho zrna za 8 let?            </m:t>
          </m:r>
        </m:oMath>
      </m:oMathPara>
    </w:p>
    <w:p w:rsidR="007E22C0" w:rsidRPr="007E22C0" w:rsidRDefault="007E22C0" w:rsidP="001E6182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2.   Jedním tažením se zmenšuje průměr ocelového drátu o 10%. Jaký průměr</m:t>
          </m:r>
        </m:oMath>
      </m:oMathPara>
    </w:p>
    <w:p w:rsidR="007E22C0" w:rsidRPr="007E22C0" w:rsidRDefault="007E22C0" w:rsidP="001E6182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bude mít drát s původním průměrem 5 mm po osmi taženích?       </m:t>
          </m:r>
        </m:oMath>
      </m:oMathPara>
    </w:p>
    <w:p w:rsidR="007E22C0" w:rsidRPr="007E22C0" w:rsidRDefault="007E22C0" w:rsidP="001E6182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3.   Trenér ohodnotí hráče jedenáctičlenného družstva takto:</m:t>
          </m:r>
        </m:oMath>
      </m:oMathPara>
    </w:p>
    <w:p w:rsidR="007E22C0" w:rsidRPr="007E22C0" w:rsidRDefault="007E22C0" w:rsidP="001E6182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nejslabší hráč po vyhraném zápase dostane 100 Kč a každý další vždy dvakrát více. </m:t>
          </m:r>
        </m:oMath>
      </m:oMathPara>
    </w:p>
    <w:p w:rsidR="007E22C0" w:rsidRPr="008116D1" w:rsidRDefault="007E22C0" w:rsidP="001E6182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Kolik dostane nejlepší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jed</m:t>
              </m:r>
              <m:r>
                <w:rPr>
                  <w:rFonts w:ascii="Cambria Math" w:hAnsi="Cambria Math"/>
                  <w:sz w:val="24"/>
                  <w:szCs w:val="24"/>
                </w:rPr>
                <m:t>enáctý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 hráč a kolik celkem korun trenér vyplatí?</m:t>
          </m:r>
        </m:oMath>
      </m:oMathPara>
    </w:p>
    <w:p w:rsidR="008116D1" w:rsidRPr="008116D1" w:rsidRDefault="008116D1" w:rsidP="001E6182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 Určete tři čísla, která tvoří geometrickou posloupnost, jestliže součet prvního</m:t>
          </m:r>
        </m:oMath>
      </m:oMathPara>
    </w:p>
    <w:p w:rsidR="008116D1" w:rsidRPr="008116D1" w:rsidRDefault="008116D1" w:rsidP="001E6182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 třetího je 52 a druhá mocnina druhého je 100.</m:t>
          </m:r>
        </m:oMath>
      </m:oMathPara>
    </w:p>
    <w:p w:rsidR="001E6182" w:rsidRDefault="001E6182">
      <w:pPr>
        <w:rPr>
          <w:rFonts w:eastAsiaTheme="minorEastAsia"/>
          <w:sz w:val="24"/>
          <w:szCs w:val="24"/>
        </w:rPr>
      </w:pPr>
    </w:p>
    <w:p w:rsidR="008116D1" w:rsidRPr="008116D1" w:rsidRDefault="008116D1" w:rsidP="001E6182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VÝSLEDKY        </m:t>
          </m:r>
        </m:oMath>
      </m:oMathPara>
    </w:p>
    <w:p w:rsidR="001E6182" w:rsidRDefault="001E6182" w:rsidP="001E6182">
      <w:pPr>
        <w:rPr>
          <w:rFonts w:eastAsiaTheme="minorEastAsia"/>
          <w:sz w:val="24"/>
          <w:szCs w:val="24"/>
        </w:rPr>
      </w:pPr>
    </w:p>
    <w:p w:rsidR="008116D1" w:rsidRPr="008116D1" w:rsidRDefault="008116D1" w:rsidP="001E6182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=1,8306362∙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; Z </m:t>
          </m:r>
          <m:r>
            <w:rPr>
              <w:rFonts w:ascii="Cambria Math" w:hAnsi="Cambria Math"/>
              <w:sz w:val="24"/>
              <w:szCs w:val="24"/>
            </w:rPr>
            <m:t>jednoho zrna za 8 let vyroste 183 063 620 zrn.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8116D1" w:rsidRPr="008116D1" w:rsidRDefault="008116D1" w:rsidP="001E6182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=2,15 mm       </m:t>
          </m:r>
        </m:oMath>
      </m:oMathPara>
    </w:p>
    <w:p w:rsidR="00037E03" w:rsidRPr="00037E03" w:rsidRDefault="008116D1" w:rsidP="005140EA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 102 400 Kč 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=204 700 Kč          Nejlepší hráč dostane 102 400 Kč , </m:t>
          </m:r>
        </m:oMath>
      </m:oMathPara>
    </w:p>
    <w:p w:rsidR="008116D1" w:rsidRPr="00037E03" w:rsidRDefault="00037E03" w:rsidP="005140EA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righ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celkem trenér vyplatí 204 700 Kč.           </m:t>
          </m:r>
        </m:oMath>
      </m:oMathPara>
    </w:p>
    <w:p w:rsidR="008116D1" w:rsidRPr="008116D1" w:rsidRDefault="008116D1" w:rsidP="005140EA">
      <w:pPr>
        <w:spacing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první posloupnost: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=5;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 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=2;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=10;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=50</m:t>
          </m:r>
        </m:oMath>
      </m:oMathPara>
    </w:p>
    <w:p w:rsidR="008116D1" w:rsidRPr="00D04ED2" w:rsidRDefault="008116D1" w:rsidP="001E6182">
      <w:pPr>
        <w:spacing w:before="24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druhá posloupnost: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;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=50;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=10;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=2 </m:t>
          </m:r>
        </m:oMath>
      </m:oMathPara>
    </w:p>
    <w:p w:rsidR="00D04ED2" w:rsidRPr="00D04ED2" w:rsidRDefault="00D04ED2" w:rsidP="001E6182">
      <w:pPr>
        <w:spacing w:before="24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ŘEŠENÍ</m:t>
          </m:r>
        </m:oMath>
      </m:oMathPara>
    </w:p>
    <w:p w:rsidR="00D04ED2" w:rsidRPr="007E22C0" w:rsidRDefault="00D04ED2" w:rsidP="00D04ED2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</m:t>
          </m:r>
          <m:r>
            <w:rPr>
              <w:rFonts w:ascii="Cambria Math" w:hAnsi="Cambria Math"/>
              <w:sz w:val="24"/>
              <w:szCs w:val="24"/>
            </w:rPr>
            <m:t xml:space="preserve"> Vyroste-li z jednoho zrna za rok  průměrně 15 zrn, jaké množství vyroste</m:t>
          </m:r>
        </m:oMath>
      </m:oMathPara>
    </w:p>
    <w:p w:rsidR="00D04ED2" w:rsidRPr="007E22C0" w:rsidRDefault="00D04ED2" w:rsidP="00D04ED2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z jednoho zrna za 8 let?            </m:t>
          </m:r>
        </m:oMath>
      </m:oMathPara>
    </w:p>
    <w:p w:rsidR="00D04ED2" w:rsidRPr="00D538D8" w:rsidRDefault="00D04ED2" w:rsidP="001E6182">
      <w:pPr>
        <w:spacing w:before="24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=1;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=15  ⇒  q=15</m:t>
          </m:r>
        </m:oMath>
      </m:oMathPara>
    </w:p>
    <w:p w:rsidR="00D538D8" w:rsidRPr="00D538D8" w:rsidRDefault="00D538D8" w:rsidP="001E6182">
      <w:pPr>
        <w:spacing w:before="24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q-1</m:t>
              </m:r>
            </m:den>
          </m:f>
        </m:oMath>
      </m:oMathPara>
    </w:p>
    <w:p w:rsidR="00D538D8" w:rsidRPr="00D538D8" w:rsidRDefault="00D538D8" w:rsidP="001E6182">
      <w:pPr>
        <w:spacing w:before="24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15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15-1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2,5628906∙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9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14</m:t>
              </m:r>
            </m:den>
          </m:f>
        </m:oMath>
      </m:oMathPara>
    </w:p>
    <w:p w:rsidR="00433ED0" w:rsidRDefault="00D538D8" w:rsidP="001E6182">
      <w:pPr>
        <w:spacing w:before="240" w:line="480" w:lineRule="auto"/>
        <w:rPr>
          <w:rFonts w:eastAsiaTheme="minorEastAsia"/>
          <w:sz w:val="24"/>
          <w:szCs w:val="24"/>
        </w:rPr>
      </w:pPr>
      <m:oMathPara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=1,8306362∙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sup>
              </m:sSup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Z </m:t>
              </m:r>
              <m:r>
                <w:rPr>
                  <w:rFonts w:ascii="Cambria Math" w:hAnsi="Cambria Math"/>
                  <w:sz w:val="24"/>
                  <w:szCs w:val="24"/>
                </w:rPr>
                <m:t>jednoho zrna za 8 let vyroste 183 063 620 zrn.</m:t>
              </m:r>
            </m:e>
          </m:bar>
        </m:oMath>
      </m:oMathPara>
    </w:p>
    <w:p w:rsidR="00433ED0" w:rsidRDefault="008C7C9B" w:rsidP="001E6182">
      <w:pPr>
        <w:spacing w:before="240" w:line="48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5" style="width:0;height:1.5pt" o:hralign="center" o:hrstd="t" o:hr="t" fillcolor="#aca899" stroked="f"/>
        </w:pict>
      </w:r>
    </w:p>
    <w:p w:rsidR="00433ED0" w:rsidRPr="007E22C0" w:rsidRDefault="00433ED0" w:rsidP="00433ED0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2.   Jedním tažením se zmenšuje průměr ocelového drátu o 10%.  Jaký průměr</m:t>
          </m:r>
        </m:oMath>
      </m:oMathPara>
    </w:p>
    <w:p w:rsidR="00433ED0" w:rsidRPr="00433ED0" w:rsidRDefault="00433ED0" w:rsidP="00433ED0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bude mít drát s původním průměrem 5 mm po osmi taženích?   </m:t>
          </m:r>
        </m:oMath>
      </m:oMathPara>
    </w:p>
    <w:p w:rsidR="00433ED0" w:rsidRPr="00433ED0" w:rsidRDefault="00433ED0" w:rsidP="00433ED0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hAnsi="Cambria Math"/>
              <w:sz w:val="24"/>
              <w:szCs w:val="24"/>
            </w:rPr>
            <m:t>=5 mm                počáteční průměr</m:t>
          </m:r>
        </m:oMath>
      </m:oMathPara>
    </w:p>
    <w:p w:rsidR="00433ED0" w:rsidRPr="00433ED0" w:rsidRDefault="00433ED0" w:rsidP="00433ED0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100</m:t>
              </m:r>
            </m:den>
          </m:f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0 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=0,9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    průměr po prvním tažení ;</m:t>
          </m:r>
        </m:oMath>
      </m:oMathPara>
    </w:p>
    <w:p w:rsidR="00433ED0" w:rsidRPr="00433ED0" w:rsidRDefault="00433ED0" w:rsidP="00433ED0">
      <w:pPr>
        <w:spacing w:line="360" w:lineRule="auto"/>
        <w:rPr>
          <w:rFonts w:eastAsiaTheme="minorEastAsia"/>
          <w:sz w:val="24"/>
          <w:szCs w:val="24"/>
        </w:rPr>
      </w:pPr>
      <m:oMath>
        <m:r>
          <w:rPr>
            <w:rFonts w:ascii="Cambria Math" w:eastAsiaTheme="minorEastAsia" w:hAnsi="Cambria Math"/>
            <w:sz w:val="24"/>
            <w:szCs w:val="24"/>
          </w:rPr>
          <m:t xml:space="preserve">      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Cambria Math"/>
                <w:sz w:val="24"/>
                <w:szCs w:val="24"/>
              </w:rPr>
              <m:t>10</m:t>
            </m:r>
          </m:num>
          <m:den>
            <m:r>
              <w:rPr>
                <w:rFonts w:ascii="Cambria Math" w:eastAsiaTheme="minorEastAsia" w:hAnsi="Cambria Math"/>
                <w:sz w:val="24"/>
                <w:szCs w:val="24"/>
              </w:rPr>
              <m:t>100</m:t>
            </m:r>
          </m:den>
        </m:f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=0,9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=0,9∙0,9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0,9</m:t>
            </m:r>
          </m:e>
          <m:sup>
            <m:r>
              <w:rPr>
                <w:rFonts w:ascii="Cambria Math" w:eastAsiaTheme="minorEastAsia" w:hAnsi="Cambria Math"/>
                <w:sz w:val="24"/>
                <w:szCs w:val="24"/>
              </w:rPr>
              <m:t>2</m:t>
            </m:r>
          </m:sup>
        </m:sSup>
        <m:r>
          <w:rPr>
            <w:rFonts w:ascii="Cambria Math" w:eastAsiaTheme="minorEastAsia" w:hAnsi="Cambria Math"/>
            <w:sz w:val="24"/>
            <w:szCs w:val="24"/>
          </w:rPr>
          <m:t>∙</m:t>
        </m:r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>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0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 xml:space="preserve">          průměr po druhém tažení</m:t>
        </m:r>
      </m:oMath>
      <w:r w:rsidR="001C391B">
        <w:rPr>
          <w:rFonts w:eastAsiaTheme="minorEastAsia"/>
          <w:sz w:val="24"/>
          <w:szCs w:val="24"/>
        </w:rPr>
        <w:t>;</w:t>
      </w:r>
    </w:p>
    <w:p w:rsidR="00433ED0" w:rsidRPr="001C391B" w:rsidRDefault="001C391B" w:rsidP="001E6182">
      <w:pPr>
        <w:spacing w:before="240" w:line="48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po osmém tažení: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0,9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0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=0,4304672∙5</m:t>
          </m:r>
        </m:oMath>
      </m:oMathPara>
    </w:p>
    <w:p w:rsidR="00D61F37" w:rsidRPr="00D61F37" w:rsidRDefault="001C391B" w:rsidP="001E6182">
      <w:pPr>
        <w:spacing w:before="240" w:line="48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≐2,15 mm</m:t>
              </m:r>
            </m:e>
          </m:bar>
        </m:oMath>
      </m:oMathPara>
    </w:p>
    <w:p w:rsidR="00D61F37" w:rsidRDefault="008C7C9B" w:rsidP="001E6182">
      <w:pPr>
        <w:spacing w:before="240" w:line="480" w:lineRule="auto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6" style="width:0;height:1.5pt" o:hralign="center" o:hrstd="t" o:hr="t" fillcolor="#aca899" stroked="f"/>
        </w:pict>
      </w:r>
    </w:p>
    <w:p w:rsidR="00D61F37" w:rsidRPr="007E22C0" w:rsidRDefault="00D61F37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3.   Trenér ohodnotí hráče jedenáctičlenného družstva takto:</m:t>
          </m:r>
        </m:oMath>
      </m:oMathPara>
    </w:p>
    <w:p w:rsidR="00D61F37" w:rsidRPr="00D61F37" w:rsidRDefault="00D61F37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nejslabší hráč po vyhraném zápase dostane 100 Kč a každý další vždy dvakrát více. </m:t>
          </m:r>
        </m:oMath>
      </m:oMathPara>
    </w:p>
    <w:p w:rsidR="00D61F37" w:rsidRPr="008116D1" w:rsidRDefault="002062E8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w:lastRenderedPageBreak/>
            <m:t xml:space="preserve">      Kolik dostane nejlepší 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jedenáctý</m:t>
              </m:r>
            </m:e>
          </m:d>
          <m:r>
            <w:rPr>
              <w:rFonts w:ascii="Cambria Math" w:hAnsi="Cambria Math"/>
              <w:sz w:val="24"/>
              <w:szCs w:val="24"/>
            </w:rPr>
            <m:t xml:space="preserve"> hráč a kolik celkem korun trenér vyplatí?</m:t>
          </m:r>
        </m:oMath>
      </m:oMathPara>
    </w:p>
    <w:p w:rsidR="002062E8" w:rsidRPr="002062E8" w:rsidRDefault="008C7C9B" w:rsidP="00D61F37">
      <w:pPr>
        <w:spacing w:line="360" w:lineRule="auto"/>
        <w:rPr>
          <w:rFonts w:eastAsiaTheme="minorEastAsia"/>
          <w:sz w:val="24"/>
          <w:szCs w:val="24"/>
        </w:rPr>
      </w:pPr>
      <m:oMath>
        <m:sSub>
          <m:sSubPr>
            <m:ctrlPr>
              <w:rPr>
                <w:rFonts w:ascii="Cambria Math" w:eastAsiaTheme="minorEastAsia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Theme="minorEastAsia" w:hAnsi="Cambria Math"/>
                <w:sz w:val="24"/>
                <w:szCs w:val="24"/>
              </w:rPr>
              <m:t xml:space="preserve">       a</m:t>
            </m:r>
          </m:e>
          <m:sub>
            <m:r>
              <w:rPr>
                <w:rFonts w:ascii="Cambria Math" w:eastAsiaTheme="minorEastAsia" w:hAnsi="Cambria Math"/>
                <w:sz w:val="24"/>
                <w:szCs w:val="24"/>
              </w:rPr>
              <m:t>1</m:t>
            </m:r>
          </m:sub>
        </m:sSub>
        <m:r>
          <w:rPr>
            <w:rFonts w:ascii="Cambria Math" w:eastAsiaTheme="minorEastAsia" w:hAnsi="Cambria Math"/>
            <w:sz w:val="24"/>
            <w:szCs w:val="24"/>
          </w:rPr>
          <m:t>=100 K</m:t>
        </m:r>
      </m:oMath>
      <w:r w:rsidR="002062E8">
        <w:rPr>
          <w:rFonts w:eastAsiaTheme="minorEastAsia"/>
          <w:sz w:val="24"/>
          <w:szCs w:val="24"/>
        </w:rPr>
        <w:t>č</w:t>
      </w:r>
    </w:p>
    <w:p w:rsidR="00D61F37" w:rsidRPr="002062E8" w:rsidRDefault="00D61F37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d>
            <m:dPr>
              <m:begChr m:val=""/>
              <m:endChr m:val="}"/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mP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 xml:space="preserve">=100∙2=200 Kč </m:t>
                    </m:r>
                  </m:e>
                </m:mr>
                <m:mr>
                  <m: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  <w:sz w:val="24"/>
                            <w:szCs w:val="24"/>
                          </w:rPr>
                          <m:t>3</m:t>
                        </m:r>
                      </m:sub>
                    </m:sSub>
                    <m:r>
                      <w:rPr>
                        <w:rFonts w:ascii="Cambria Math" w:eastAsiaTheme="minorEastAsia" w:hAnsi="Cambria Math"/>
                        <w:sz w:val="24"/>
                        <w:szCs w:val="24"/>
                      </w:rPr>
                      <m:t>=200∙2=400 Kč</m:t>
                    </m:r>
                  </m:e>
                </m:mr>
              </m:m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 xml:space="preserve"> ⇒q=2</m:t>
          </m:r>
        </m:oMath>
      </m:oMathPara>
    </w:p>
    <w:p w:rsidR="002062E8" w:rsidRPr="002062E8" w:rsidRDefault="002062E8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=?;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=?</m:t>
          </m:r>
        </m:oMath>
      </m:oMathPara>
    </w:p>
    <w:p w:rsidR="002062E8" w:rsidRPr="002062E8" w:rsidRDefault="002062E8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q-1</m:t>
              </m:r>
            </m:den>
          </m:f>
        </m:oMath>
      </m:oMathPara>
    </w:p>
    <w:p w:rsidR="002062E8" w:rsidRPr="002062E8" w:rsidRDefault="002062E8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=100∙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=100∙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2-1</m:t>
              </m:r>
            </m:den>
          </m:f>
        </m:oMath>
      </m:oMathPara>
    </w:p>
    <w:p w:rsidR="002062E8" w:rsidRPr="00037E03" w:rsidRDefault="002062E8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=100∙1024   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=100∙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2048-1</m:t>
              </m:r>
            </m:e>
          </m:d>
        </m:oMath>
      </m:oMathPara>
    </w:p>
    <w:p w:rsidR="00037E03" w:rsidRPr="00037E03" w:rsidRDefault="00037E03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=102 400 Kč 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s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=100∙2047</m:t>
          </m:r>
        </m:oMath>
      </m:oMathPara>
    </w:p>
    <w:p w:rsidR="00037E03" w:rsidRDefault="00037E03" w:rsidP="00D61F37">
      <w:pPr>
        <w:spacing w:line="360" w:lineRule="auto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w:r>
        <w:rPr>
          <w:rFonts w:eastAsiaTheme="minorEastAsia"/>
          <w:sz w:val="24"/>
          <w:szCs w:val="24"/>
        </w:rPr>
        <w:tab/>
      </w:r>
      <m:oMath>
        <m:r>
          <w:rPr>
            <w:rFonts w:ascii="Cambria Math" w:eastAsiaTheme="minorEastAsia" w:hAnsi="Cambria Math"/>
            <w:sz w:val="24"/>
            <w:szCs w:val="24"/>
          </w:rPr>
          <m:t xml:space="preserve">         </m:t>
        </m:r>
        <m:bar>
          <m:barPr>
            <m:ctrlPr>
              <w:rPr>
                <w:rFonts w:ascii="Cambria Math" w:eastAsiaTheme="minorEastAsia" w:hAnsi="Cambria Math"/>
                <w:b/>
                <w:i/>
                <w:sz w:val="24"/>
                <w:szCs w:val="24"/>
              </w:rPr>
            </m:ctrlPr>
          </m:barPr>
          <m:e>
            <m:sSub>
              <m:sSubPr>
                <m:ctrlPr>
                  <w:rPr>
                    <w:rFonts w:ascii="Cambria Math" w:eastAsiaTheme="minorEastAsia" w:hAnsi="Cambria Math"/>
                    <w:b/>
                    <w:i/>
                    <w:sz w:val="24"/>
                    <w:szCs w:val="24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4"/>
                    <w:szCs w:val="24"/>
                  </w:rPr>
                  <m:t>11</m:t>
                </m:r>
              </m:sub>
            </m:sSub>
            <m:r>
              <m:rPr>
                <m:sty m:val="bi"/>
              </m:rPr>
              <w:rPr>
                <w:rFonts w:ascii="Cambria Math" w:eastAsiaTheme="minorEastAsia" w:hAnsi="Cambria Math"/>
                <w:sz w:val="24"/>
                <w:szCs w:val="24"/>
              </w:rPr>
              <m:t>=204 700 Kč</m:t>
            </m:r>
          </m:e>
        </m:bar>
      </m:oMath>
    </w:p>
    <w:p w:rsidR="005140EA" w:rsidRDefault="008C7C9B" w:rsidP="00D61F37">
      <w:pPr>
        <w:spacing w:line="360" w:lineRule="auto"/>
        <w:rPr>
          <w:rFonts w:eastAsiaTheme="minorEastAsia"/>
          <w:b/>
          <w:sz w:val="24"/>
          <w:szCs w:val="24"/>
        </w:rPr>
      </w:pPr>
      <w:r>
        <w:rPr>
          <w:rFonts w:eastAsiaTheme="minorEastAsia"/>
          <w:sz w:val="24"/>
          <w:szCs w:val="24"/>
        </w:rPr>
        <w:pict>
          <v:rect id="_x0000_i1027" style="width:0;height:1.5pt" o:hralign="center" o:hrstd="t" o:hr="t" fillcolor="#aca899" stroked="f"/>
        </w:pict>
      </w:r>
    </w:p>
    <w:p w:rsidR="005140EA" w:rsidRPr="008116D1" w:rsidRDefault="005140EA" w:rsidP="005140E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4.   Určete tři čísla, která tvoří geometrickou posloupnost, jestliže součet prvního</m:t>
          </m:r>
        </m:oMath>
      </m:oMathPara>
    </w:p>
    <w:p w:rsidR="005140EA" w:rsidRPr="008116D1" w:rsidRDefault="005140EA" w:rsidP="005140EA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a třetího je 52 a druhá mocnina druhého je 100.</m:t>
          </m:r>
        </m:oMath>
      </m:oMathPara>
    </w:p>
    <w:p w:rsidR="005140EA" w:rsidRPr="005140EA" w:rsidRDefault="005140EA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=52              </m:t>
          </m:r>
        </m:oMath>
      </m:oMathPara>
    </w:p>
    <w:p w:rsidR="005140EA" w:rsidRPr="005140EA" w:rsidRDefault="005140EA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4"/>
                  <w:szCs w:val="24"/>
                </w:rPr>
                <m:t>=100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⇒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=10</m:t>
              </m:r>
            </m:e>
          </m:bar>
        </m:oMath>
      </m:oMathPara>
    </w:p>
    <w:p w:rsidR="005140EA" w:rsidRPr="00661BB1" w:rsidRDefault="005140EA" w:rsidP="00D61F37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 xml:space="preserve">∙q  ⇒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10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den>
              </m:f>
            </m:e>
          </m:bar>
        </m:oMath>
      </m:oMathPara>
    </w:p>
    <w:p w:rsidR="00661BB1" w:rsidRPr="00661BB1" w:rsidRDefault="00661BB1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=52 </m:t>
          </m:r>
        </m:oMath>
      </m:oMathPara>
    </w:p>
    <w:p w:rsidR="00661BB1" w:rsidRPr="00661BB1" w:rsidRDefault="00661BB1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∙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=52</m:t>
          </m:r>
        </m:oMath>
      </m:oMathPara>
    </w:p>
    <w:p w:rsidR="00661BB1" w:rsidRPr="00661BB1" w:rsidRDefault="00661BB1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+10q-52=0 /∙q</m:t>
          </m:r>
        </m:oMath>
      </m:oMathPara>
    </w:p>
    <w:p w:rsidR="00661BB1" w:rsidRPr="00661BB1" w:rsidRDefault="00661BB1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10+10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-52q=0⇔10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-52q+10=0</m:t>
          </m:r>
        </m:oMath>
      </m:oMathPara>
    </w:p>
    <w:p w:rsidR="00661BB1" w:rsidRPr="00661BB1" w:rsidRDefault="00661BB1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>10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-52q+10=0 /:2</m:t>
          </m:r>
        </m:oMath>
      </m:oMathPara>
    </w:p>
    <w:p w:rsidR="00661BB1" w:rsidRPr="00661BB1" w:rsidRDefault="00661BB1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-26q+5=0                               D=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-26</m:t>
                  </m:r>
                </m:e>
              </m:d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-4∙5∙5=676-100=576</m:t>
          </m:r>
        </m:oMath>
      </m:oMathPara>
    </w:p>
    <w:p w:rsidR="00661BB1" w:rsidRPr="00661BB1" w:rsidRDefault="008C7C9B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b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b>
              <m:r>
                <w:rPr>
                  <w:rFonts w:ascii="Cambria Math" w:eastAsiaTheme="minorEastAsia" w:hAnsi="Cambria Math"/>
                  <w:sz w:val="24"/>
                  <w:szCs w:val="24"/>
                </w:rPr>
                <m:t>1,2</m:t>
              </m:r>
            </m:sub>
          </m:sSub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26±</m:t>
              </m:r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576</m:t>
                  </m:r>
                </m:e>
              </m:rad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2∙5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26±24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den>
          </m:f>
        </m:oMath>
      </m:oMathPara>
    </w:p>
    <w:p w:rsidR="00661BB1" w:rsidRPr="00500230" w:rsidRDefault="008C7C9B" w:rsidP="00D61F37">
      <w:pPr>
        <w:spacing w:line="360" w:lineRule="auto"/>
        <w:rPr>
          <w:rFonts w:eastAsiaTheme="minorEastAsia"/>
          <w:b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50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=5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q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10</m:t>
              </m:r>
            </m:den>
          </m:f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</m:t>
              </m:r>
            </m:den>
          </m:f>
        </m:oMath>
      </m:oMathPara>
    </w:p>
    <w:p w:rsidR="00500230" w:rsidRPr="00500230" w:rsidRDefault="00500230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první posloupnost: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=5;  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=10;  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∙q=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50</m:t>
              </m:r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;    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e>
          </m:bar>
        </m:oMath>
      </m:oMathPara>
    </w:p>
    <w:p w:rsidR="00500230" w:rsidRPr="00500230" w:rsidRDefault="00500230" w:rsidP="00D61F37">
      <w:pPr>
        <w:spacing w:line="360" w:lineRule="auto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druhá posloupnost: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; 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=10;  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4"/>
                  <w:szCs w:val="24"/>
                </w:rPr>
                <m:t>∙q=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 xml:space="preserve">2;        </m:t>
              </m:r>
              <m:sSub>
                <m:sSub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q</m:t>
                  </m:r>
                </m:den>
              </m:f>
              <m:r>
                <w:rPr>
                  <w:rFonts w:ascii="Cambria Math" w:eastAsiaTheme="minorEastAsia" w:hAnsi="Cambria Math"/>
                  <w:sz w:val="24"/>
                  <w:szCs w:val="24"/>
                </w:rPr>
                <m:t>=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50</m:t>
              </m:r>
            </m:e>
          </m:bar>
        </m:oMath>
      </m:oMathPara>
    </w:p>
    <w:p w:rsidR="00500230" w:rsidRPr="00500230" w:rsidRDefault="00500230" w:rsidP="00D61F37">
      <w:pPr>
        <w:spacing w:line="360" w:lineRule="auto"/>
        <w:rPr>
          <w:rFonts w:ascii="Cambria Math" w:eastAsiaTheme="minorEastAsia" w:hAnsi="Cambria Math"/>
          <w:sz w:val="24"/>
          <w:szCs w:val="24"/>
          <w:oMath/>
        </w:rPr>
      </w:pPr>
    </w:p>
    <w:sectPr w:rsidR="00500230" w:rsidRPr="005002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2C0"/>
    <w:rsid w:val="00037E03"/>
    <w:rsid w:val="001C391B"/>
    <w:rsid w:val="001E6182"/>
    <w:rsid w:val="002062E8"/>
    <w:rsid w:val="00433ED0"/>
    <w:rsid w:val="00500230"/>
    <w:rsid w:val="005140EA"/>
    <w:rsid w:val="00590315"/>
    <w:rsid w:val="00661BB1"/>
    <w:rsid w:val="006C4CF4"/>
    <w:rsid w:val="0072453E"/>
    <w:rsid w:val="007E22C0"/>
    <w:rsid w:val="008001E1"/>
    <w:rsid w:val="008116D1"/>
    <w:rsid w:val="0088795B"/>
    <w:rsid w:val="008C7C9B"/>
    <w:rsid w:val="00BD1684"/>
    <w:rsid w:val="00D04ED2"/>
    <w:rsid w:val="00D538D8"/>
    <w:rsid w:val="00D61F37"/>
    <w:rsid w:val="00E20E0E"/>
    <w:rsid w:val="00EF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E22C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E2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22C0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F67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7E22C0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E22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E22C0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EF67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1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729</Words>
  <Characters>4304</Characters>
  <Application>Microsoft Office Word</Application>
  <DocSecurity>0</DocSecurity>
  <Lines>35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5023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 Vaicová</dc:creator>
  <cp:keywords/>
  <dc:description/>
  <cp:lastModifiedBy>Admin</cp:lastModifiedBy>
  <cp:revision>10</cp:revision>
  <dcterms:created xsi:type="dcterms:W3CDTF">2014-06-19T21:01:00Z</dcterms:created>
  <dcterms:modified xsi:type="dcterms:W3CDTF">2014-10-07T21:26:00Z</dcterms:modified>
</cp:coreProperties>
</file>